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72D" w:rsidRPr="0045472D" w:rsidRDefault="0045472D" w:rsidP="0045472D">
      <w:pPr>
        <w:tabs>
          <w:tab w:val="left" w:pos="5685"/>
          <w:tab w:val="center" w:pos="759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</w:t>
      </w: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Пояснительная записка</w:t>
      </w:r>
    </w:p>
    <w:p w:rsidR="0045472D" w:rsidRPr="0045472D" w:rsidRDefault="0045472D" w:rsidP="0045472D">
      <w:pPr>
        <w:tabs>
          <w:tab w:val="left" w:pos="5685"/>
          <w:tab w:val="center" w:pos="759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472D" w:rsidRPr="0045472D" w:rsidRDefault="0045472D" w:rsidP="0045472D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Рабочая программа курса «Родная (татарская) литература» разработана на основе:</w:t>
      </w:r>
    </w:p>
    <w:p w:rsidR="0045472D" w:rsidRPr="0045472D" w:rsidRDefault="0045472D" w:rsidP="0045472D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5472D" w:rsidRPr="0045472D" w:rsidRDefault="0045472D" w:rsidP="0045472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Федерального закона от 29.12.2012 года  № 273-ФЗ «Об образовании» в Российской Федерации». </w:t>
      </w:r>
    </w:p>
    <w:p w:rsidR="0045472D" w:rsidRPr="0045472D" w:rsidRDefault="0045472D" w:rsidP="0045472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Федерального государственного образовательного стандарта основного общего образования. Приказ №1897 от 17.12.10 г.</w:t>
      </w:r>
    </w:p>
    <w:p w:rsidR="0045472D" w:rsidRPr="0045472D" w:rsidRDefault="0045472D" w:rsidP="0045472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Закона РБ «О языках народов РБ» от 15.02.1999 </w:t>
      </w:r>
      <w:r w:rsidRPr="0045472D">
        <w:rPr>
          <w:rFonts w:ascii="Times New Roman" w:eastAsia="Times New Roman" w:hAnsi="Times New Roman" w:cs="Times New Roman"/>
          <w:bCs/>
          <w:color w:val="3C3C3C"/>
          <w:spacing w:val="2"/>
          <w:sz w:val="24"/>
          <w:szCs w:val="24"/>
          <w:shd w:val="clear" w:color="auto" w:fill="FFFFFF"/>
          <w:lang w:eastAsia="ar-SA"/>
        </w:rPr>
        <w:t>№ 216-з.</w:t>
      </w:r>
    </w:p>
    <w:p w:rsidR="0045472D" w:rsidRPr="0045472D" w:rsidRDefault="0045472D" w:rsidP="004547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4.Основной общеобразовательной программы основного общего образования МОБУ </w:t>
      </w:r>
      <w:proofErr w:type="spell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Явгильдинская</w:t>
      </w:r>
      <w:proofErr w:type="spell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ООШ приказ №112 от 12.11.2015 г.</w:t>
      </w:r>
    </w:p>
    <w:p w:rsidR="0045472D" w:rsidRPr="0045472D" w:rsidRDefault="0045472D" w:rsidP="004547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Учебного плана МОБ</w:t>
      </w:r>
      <w:r w:rsidR="005165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 </w:t>
      </w:r>
      <w:proofErr w:type="spellStart"/>
      <w:r w:rsidR="005165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Явгильдинская</w:t>
      </w:r>
      <w:proofErr w:type="spellEnd"/>
      <w:r w:rsidR="0051650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ООШ на 2021-2022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учебный год </w:t>
      </w:r>
      <w:proofErr w:type="gram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</w:t>
      </w:r>
      <w:proofErr w:type="gramEnd"/>
    </w:p>
    <w:p w:rsidR="0045472D" w:rsidRPr="0045472D" w:rsidRDefault="00516509" w:rsidP="004547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_________.2021</w:t>
      </w:r>
      <w:r w:rsidR="0045472D"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г.</w:t>
      </w:r>
    </w:p>
    <w:p w:rsidR="001D420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6. Положения по рабочей программе по ФГОС МОБУ </w:t>
      </w:r>
      <w:proofErr w:type="spell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Явгильдинская</w:t>
      </w:r>
      <w:proofErr w:type="spell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ООШ, </w:t>
      </w:r>
      <w:r w:rsidR="001D420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</w:t>
      </w:r>
    </w:p>
    <w:p w:rsidR="0045472D" w:rsidRPr="0045472D" w:rsidRDefault="001D420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</w:t>
      </w:r>
      <w:r w:rsidR="0045472D"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протокол  №112 от 12.11.2015 года. </w:t>
      </w:r>
    </w:p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7.Устава МОБУ </w:t>
      </w:r>
      <w:proofErr w:type="spell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Явгильдинская</w:t>
      </w:r>
      <w:proofErr w:type="spell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ООШ протокол № 2 от 19 октября 2015 г. </w:t>
      </w:r>
    </w:p>
    <w:p w:rsidR="0045472D" w:rsidRPr="0045472D" w:rsidRDefault="0045472D" w:rsidP="004547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</w:t>
      </w:r>
      <w:proofErr w:type="gram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За основу рабочей программы взята авторская программа по татарской литературе для 5 – 11 классов  средней общеобразовательной школы (А.Г. Ахмадуллин.</w:t>
      </w:r>
      <w:proofErr w:type="gram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gram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Казань, 2010)</w:t>
      </w:r>
      <w:proofErr w:type="gramEnd"/>
    </w:p>
    <w:p w:rsidR="001D420D" w:rsidRDefault="001D420D" w:rsidP="001D420D">
      <w:pPr>
        <w:ind w:left="-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</w:t>
      </w:r>
      <w:r w:rsidRPr="001D420D">
        <w:rPr>
          <w:rFonts w:ascii="Times New Roman" w:hAnsi="Times New Roman" w:cs="Times New Roman"/>
          <w:sz w:val="24"/>
          <w:szCs w:val="24"/>
        </w:rPr>
        <w:t xml:space="preserve">Учебное пособие «Татарская литература» для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D420D">
        <w:rPr>
          <w:rFonts w:ascii="Times New Roman" w:hAnsi="Times New Roman" w:cs="Times New Roman"/>
          <w:sz w:val="24"/>
          <w:szCs w:val="24"/>
        </w:rPr>
        <w:t xml:space="preserve"> класса.  Казань «</w:t>
      </w:r>
      <w:proofErr w:type="spellStart"/>
      <w:r w:rsidRPr="001D420D">
        <w:rPr>
          <w:rFonts w:ascii="Times New Roman" w:hAnsi="Times New Roman" w:cs="Times New Roman"/>
          <w:sz w:val="24"/>
          <w:szCs w:val="24"/>
        </w:rPr>
        <w:t>Мэгариф</w:t>
      </w:r>
      <w:proofErr w:type="spellEnd"/>
      <w:r w:rsidRPr="001D420D">
        <w:rPr>
          <w:rFonts w:ascii="Times New Roman" w:hAnsi="Times New Roman" w:cs="Times New Roman"/>
          <w:sz w:val="24"/>
          <w:szCs w:val="24"/>
        </w:rPr>
        <w:t>»,</w:t>
      </w:r>
      <w:r w:rsidRPr="001D420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1D420D">
        <w:rPr>
          <w:rFonts w:ascii="Times New Roman" w:hAnsi="Times New Roman" w:cs="Times New Roman"/>
          <w:sz w:val="24"/>
          <w:szCs w:val="24"/>
        </w:rPr>
        <w:t>20</w:t>
      </w:r>
      <w:r w:rsidRPr="001D420D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Pr="001D420D">
        <w:rPr>
          <w:rFonts w:ascii="Times New Roman" w:hAnsi="Times New Roman" w:cs="Times New Roman"/>
          <w:sz w:val="24"/>
          <w:szCs w:val="24"/>
        </w:rPr>
        <w:t xml:space="preserve">. </w:t>
      </w:r>
      <w:r w:rsidRPr="001D420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</w:p>
    <w:p w:rsidR="001D420D" w:rsidRDefault="001D420D" w:rsidP="001D420D">
      <w:pPr>
        <w:ind w:left="-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</w:t>
      </w:r>
      <w:r w:rsidRPr="001D420D">
        <w:rPr>
          <w:rFonts w:ascii="Times New Roman" w:hAnsi="Times New Roman" w:cs="Times New Roman"/>
          <w:sz w:val="24"/>
          <w:szCs w:val="24"/>
        </w:rPr>
        <w:t>Авторы:</w:t>
      </w:r>
      <w:r w:rsidRPr="001D420D">
        <w:rPr>
          <w:rFonts w:ascii="Times New Roman" w:hAnsi="Times New Roman" w:cs="Times New Roman"/>
          <w:sz w:val="24"/>
          <w:szCs w:val="24"/>
          <w:lang w:val="tt-RU"/>
        </w:rPr>
        <w:t xml:space="preserve"> Ф.Ф.Хасанова, Г.М.Сафиуллина, М.Я.Гарифуллина.</w:t>
      </w:r>
    </w:p>
    <w:p w:rsidR="0045472D" w:rsidRPr="001D420D" w:rsidRDefault="0045472D" w:rsidP="001D420D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Изучение татарской литературы в школе позволяет учащимся осознать литературу как величайшую духовно-эстетическую ценность; освоить идейно-эстетическое богатство родной литературы в ее лучших образцах и отдельных произведениях, научиться анализировать и оценивать литературные произведения; получить представление о жизненном и творческом пути выдающихся писателей; развить и усовершенствовать коммуникативные навыки на основе осознания функций языка и художественной образности литературного текста.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результате освоения содержания курса татарской литературы учащийся получает возможность совершенствовать и расширить 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  <w:t>круг общих учебных умений, навыков и способов деятельности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овладение которыми является необходимым условием развития и социализации школьников. 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 числу основных общих учебных умений, навыков и способов деятельности, формируемых на уроках татарской литературы, относятся: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использование элементов причинно-следственного и структурно-функционального анализа,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самостоятельное создание алгоритмов познавательной деятельности для решения задач творческого и поискового характера,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поиск нужной информации по заданной теме в источниках различного типа; отделение основной информации </w:t>
      </w:r>
      <w:proofErr w:type="gram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от</w:t>
      </w:r>
      <w:proofErr w:type="gram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второстепенной,  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умение развернуто обосновывать суждения, давать определения, приводить доказательства (в т.ч. от противного); объяснение изученных положений на самостоятельно подобранных конкретных примерах; владение основными видами публичных выступлений (высказывание, монолог, дискуссия), следование этическим нормам и правилам ведения диалога (диспута),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- выбор вида чтения в соответствии с поставленной целью (ознакомительное, просмотровое, поисковое и др.). Умение понимать язык художественного произведения, работать с критическими статьями,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владение навыками редактирования текста, создания собственного текста (сочинения различных жанров),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определение собственного отношения к явлениям прошлого и современной жизни. Умение отстаивать свою гражданскую позицию, формулировать свои взгляды,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Главным при изучении предмета остается работа с художественным текстом, что закономерно является важнейшим приоритетом в преподавании татарской литературы.</w:t>
      </w:r>
    </w:p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</w:t>
      </w:r>
    </w:p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</w:t>
      </w: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Цели.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Изучение литературы в основной школе направлено на достижение следующих целей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:rsidR="0045472D" w:rsidRPr="0045472D" w:rsidRDefault="0045472D" w:rsidP="00516509">
      <w:pPr>
        <w:numPr>
          <w:ilvl w:val="0"/>
          <w:numId w:val="3"/>
        </w:numPr>
        <w:tabs>
          <w:tab w:val="clear" w:pos="1335"/>
          <w:tab w:val="num" w:pos="-142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воспитание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45472D" w:rsidRPr="0045472D" w:rsidRDefault="0045472D" w:rsidP="00516509">
      <w:pPr>
        <w:numPr>
          <w:ilvl w:val="0"/>
          <w:numId w:val="3"/>
        </w:numPr>
        <w:tabs>
          <w:tab w:val="clear" w:pos="1335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развитие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эмоционального восприятия художественного текста, образного и аналитического мышления, творческого воображения, развитие устной и письменной речи учащихся;</w:t>
      </w:r>
    </w:p>
    <w:p w:rsidR="0045472D" w:rsidRPr="0045472D" w:rsidRDefault="0045472D" w:rsidP="00516509">
      <w:pPr>
        <w:numPr>
          <w:ilvl w:val="0"/>
          <w:numId w:val="3"/>
        </w:numPr>
        <w:tabs>
          <w:tab w:val="clear" w:pos="1335"/>
          <w:tab w:val="num" w:pos="-142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освоение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текстов художественных произведений  в единстве формы и содержания, основных историко-литературных сведений и теоретико-литературных понятий;</w:t>
      </w:r>
    </w:p>
    <w:p w:rsidR="0045472D" w:rsidRPr="0045472D" w:rsidRDefault="0045472D" w:rsidP="00516509">
      <w:pPr>
        <w:numPr>
          <w:ilvl w:val="0"/>
          <w:numId w:val="3"/>
        </w:numPr>
        <w:tabs>
          <w:tab w:val="clear" w:pos="1335"/>
          <w:tab w:val="num" w:pos="-142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овладение умениями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литературы.</w:t>
      </w:r>
    </w:p>
    <w:p w:rsidR="0045472D" w:rsidRPr="0045472D" w:rsidRDefault="0045472D" w:rsidP="0045472D">
      <w:pPr>
        <w:spacing w:after="0" w:line="240" w:lineRule="auto"/>
        <w:ind w:left="9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45472D" w:rsidRPr="0045472D" w:rsidRDefault="0045472D" w:rsidP="0051650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В 7 классе на первый план выходят задачи: </w:t>
      </w:r>
    </w:p>
    <w:p w:rsidR="0045472D" w:rsidRPr="0045472D" w:rsidRDefault="0045472D" w:rsidP="00516509">
      <w:pPr>
        <w:numPr>
          <w:ilvl w:val="0"/>
          <w:numId w:val="4"/>
        </w:numPr>
        <w:suppressAutoHyphens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способности формулировать и аргументировано отстаивать личностную позицию, связанную с нравственной проблематикой произведения. </w:t>
      </w:r>
    </w:p>
    <w:p w:rsidR="0045472D" w:rsidRPr="0045472D" w:rsidRDefault="0045472D" w:rsidP="00516509">
      <w:pPr>
        <w:numPr>
          <w:ilvl w:val="0"/>
          <w:numId w:val="4"/>
        </w:numPr>
        <w:suppressAutoHyphens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совершенствуются умения анализа и интерпретации художественного текста, предполагающие установление связей произведения с исторической эпохой, культурным контекстом, литературным окружением и судьбой писателя. </w:t>
      </w:r>
    </w:p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ahoma" w:eastAsia="Times New Roman" w:hAnsi="Tahoma" w:cs="Tahoma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Важной задачей литературного образования становится систематизация представлений о родах и жанрах литературы. Углубляются представления о понятиях, изученных ранее. Сочинения усложняются по объему и проблематике: сравнительная характеристика героев, сопоставление близких сюжетов в произведениях разных авторов. Ученики также могут создавать стилизации в жанре народной лирической песни, оды, эпиграммы и др.</w:t>
      </w:r>
    </w:p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</w:t>
      </w: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Содержание стандарта может быть реализовано следующими видами усложняющейся учебной деятельности (формы контроля знаний обучающихся):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рецептивная деятельность: чтение и полноценное восприятие художественного текста, заучивание наизусть (важна на всех этапах изучения татарской литературы);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репродуктивная деятельность: осмысление сюжета произведения, изображенных в нем событий, характеров, реалий (осуществляется в виде разного типа пересказов (близких к тексту, кратких, выборочных, с соответствующими лексико-стилистическими заданиями и изменением лица рассказчика); ответов на вопросы репродуктивного характера);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- продуктивная творческая деятельность: сочинение разных жанров, выразительное чтение художественных текстов, устное словесное рисование, </w:t>
      </w:r>
      <w:proofErr w:type="spellStart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инсценирование</w:t>
      </w:r>
      <w:proofErr w:type="spellEnd"/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произведения, составление киносценария;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поисковая деятельность: самостоятельный поиск ответа на проблемные вопросы, комментирование художественного произведения, установление ассоциативных связей с произведениями других видов искусства;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исследовательская деятельность: анализ текста, сопоставление произведений художественной литературы и выявление в них общих и своеобразных черт.</w:t>
      </w:r>
    </w:p>
    <w:p w:rsidR="0045472D" w:rsidRPr="0045472D" w:rsidRDefault="0045472D" w:rsidP="004547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472D" w:rsidRPr="0045472D" w:rsidRDefault="0045472D" w:rsidP="004547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Курс татарской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осознанное, творческое чтение художественных произведений разных жанров;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выразительное чтение художественного текста;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различные виды пересказа (подробный, краткий, выборочный, с элементами комментария, с творческим заданием);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ответы на вопросы, раскрывающие знание и понимание текста произведения;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заучивание наизусть стихотворных и прозаических текстов;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анализ и интерпретация произведения;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составление планов и написание отзывов о произведениях;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написание сочинений по литературным произведениям и на основе жизненных впечатлений;</w:t>
      </w:r>
    </w:p>
    <w:p w:rsidR="0045472D" w:rsidRPr="0045472D" w:rsidRDefault="0045472D" w:rsidP="0045472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- целенаправленный поиск информации на основе знания ее источников и умения работать с ними.</w:t>
      </w:r>
    </w:p>
    <w:p w:rsidR="0045472D" w:rsidRPr="0045472D" w:rsidRDefault="0045472D" w:rsidP="004547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45472D" w:rsidRPr="0045472D" w:rsidRDefault="0045472D" w:rsidP="004547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45472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Программное и учебно-методическое обеспечение</w:t>
      </w:r>
    </w:p>
    <w:p w:rsidR="0045472D" w:rsidRPr="0045472D" w:rsidRDefault="0045472D" w:rsidP="004547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094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2"/>
        <w:gridCol w:w="3685"/>
        <w:gridCol w:w="3828"/>
      </w:tblGrid>
      <w:tr w:rsidR="0045472D" w:rsidRPr="0045472D" w:rsidTr="0045472D">
        <w:tc>
          <w:tcPr>
            <w:tcW w:w="3432" w:type="dxa"/>
          </w:tcPr>
          <w:p w:rsidR="0045472D" w:rsidRPr="0045472D" w:rsidRDefault="0045472D" w:rsidP="004547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Программа</w:t>
            </w:r>
          </w:p>
          <w:p w:rsidR="0045472D" w:rsidRPr="0045472D" w:rsidRDefault="0045472D" w:rsidP="004547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45472D" w:rsidRPr="0045472D" w:rsidRDefault="0045472D" w:rsidP="004547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Базовый учебник</w:t>
            </w:r>
          </w:p>
        </w:tc>
        <w:tc>
          <w:tcPr>
            <w:tcW w:w="3828" w:type="dxa"/>
          </w:tcPr>
          <w:p w:rsidR="0045472D" w:rsidRPr="0045472D" w:rsidRDefault="0045472D" w:rsidP="0045472D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Методическое обеспечение</w:t>
            </w:r>
          </w:p>
        </w:tc>
      </w:tr>
      <w:tr w:rsidR="0045472D" w:rsidRPr="0045472D" w:rsidTr="00516509">
        <w:trPr>
          <w:trHeight w:val="1759"/>
        </w:trPr>
        <w:tc>
          <w:tcPr>
            <w:tcW w:w="3432" w:type="dxa"/>
          </w:tcPr>
          <w:p w:rsidR="0045472D" w:rsidRPr="0045472D" w:rsidRDefault="0045472D" w:rsidP="0045472D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 по татарской литературе для 5-11 классов средней общеобразовательной школы. А.Г. Ахмадуллин. Казань, 2010</w:t>
            </w:r>
          </w:p>
        </w:tc>
        <w:tc>
          <w:tcPr>
            <w:tcW w:w="3685" w:type="dxa"/>
          </w:tcPr>
          <w:p w:rsidR="008A237C" w:rsidRPr="008A237C" w:rsidRDefault="008A237C" w:rsidP="008A237C">
            <w:pPr>
              <w:ind w:left="4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Учебное </w:t>
            </w:r>
            <w:r w:rsidRPr="001D420D">
              <w:rPr>
                <w:rFonts w:ascii="Times New Roman" w:hAnsi="Times New Roman" w:cs="Times New Roman"/>
                <w:sz w:val="24"/>
                <w:szCs w:val="24"/>
              </w:rPr>
              <w:t xml:space="preserve">пособие «Татарская литература»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D420D">
              <w:rPr>
                <w:rFonts w:ascii="Times New Roman" w:hAnsi="Times New Roman" w:cs="Times New Roman"/>
                <w:sz w:val="24"/>
                <w:szCs w:val="24"/>
              </w:rPr>
              <w:t xml:space="preserve"> класса.  Казань «</w:t>
            </w:r>
            <w:proofErr w:type="spellStart"/>
            <w:r w:rsidRPr="001D420D">
              <w:rPr>
                <w:rFonts w:ascii="Times New Roman" w:hAnsi="Times New Roman" w:cs="Times New Roman"/>
                <w:sz w:val="24"/>
                <w:szCs w:val="24"/>
              </w:rPr>
              <w:t>Мэгариф</w:t>
            </w:r>
            <w:proofErr w:type="spellEnd"/>
            <w:r w:rsidRPr="001D420D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1D42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42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D42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1D42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D42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</w:p>
          <w:p w:rsidR="0045472D" w:rsidRPr="008A237C" w:rsidRDefault="008A237C" w:rsidP="008A237C">
            <w:pPr>
              <w:ind w:left="14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           </w:t>
            </w:r>
            <w:r w:rsidRPr="001D420D">
              <w:rPr>
                <w:rFonts w:ascii="Times New Roman" w:hAnsi="Times New Roman" w:cs="Times New Roman"/>
                <w:sz w:val="24"/>
                <w:szCs w:val="24"/>
              </w:rPr>
              <w:t>Авторы:</w:t>
            </w:r>
            <w:r w:rsidRPr="001D42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Ф.Ф.Хасанова, Г.М.Сафиуллина, М.Я.Гарифуллина.</w:t>
            </w:r>
          </w:p>
        </w:tc>
        <w:tc>
          <w:tcPr>
            <w:tcW w:w="3828" w:type="dxa"/>
          </w:tcPr>
          <w:p w:rsidR="0045472D" w:rsidRPr="0045472D" w:rsidRDefault="0045472D" w:rsidP="0045472D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Сайты ОПРБ,</w:t>
            </w:r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belem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</w:p>
          <w:p w:rsidR="0045472D" w:rsidRPr="0045472D" w:rsidRDefault="0045472D" w:rsidP="0045472D">
            <w:pPr>
              <w:shd w:val="clear" w:color="auto" w:fill="FFFFFF"/>
              <w:suppressAutoHyphens/>
              <w:spacing w:after="0" w:line="307" w:lineRule="exac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5472D" w:rsidRPr="0045472D" w:rsidRDefault="0045472D" w:rsidP="0045472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Белем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бирү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максаты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бурычлары</w:t>
      </w:r>
      <w:proofErr w:type="spell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1.Укучының татар әдәби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үзләштерүенә,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аңлап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әнгатьле итеп,йөгерек укуына,дөрес яза белүенә,әдәби тел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саклап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иркен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сөйләшә белүенә,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 әсәрләрен мөстәкыйль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күнекмәләре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формалаштыру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телдән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сөйләмнәрен үстерү.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2.Балаларны гомумән татар әдәбияты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авыз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иҗаты, татар халкының җыр-музыкасы,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сынлы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сәнгате белән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таныштыру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күренекле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язучылар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аларның әсәрләрен үзлзштерүләренә ирешү,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 әсәрләрен (яки әдәби әсәрләрдән өзекләрне) үкып үзлзштерү,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 фикерләрен әйтергә өйрәтү.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3.Әдәб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и-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теоретик төшенчәләрне аңлау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өйрәнү.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4.Укучыларга татар халкының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килеп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чыгышы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язмышы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миллә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тт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әшләребез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мәгълүмат бирү.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5.Халык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мирасын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өйрәнү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Ватанга</w:t>
      </w:r>
      <w:proofErr w:type="spellEnd"/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халыкка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телгә мәхәббәт,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кечеләргә һәм гомумән кешегә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ихтирам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мәрхәмәтлелек , шәфкатьлелек тәрбияләү.Эстерик тәрбия бирү, табигдтьткә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сакчыл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6.Татар, рус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башка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әдәбиятын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чагыштырып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күнекмәләрен үстерү.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7.Әдәби әсәрләрне өйрәнү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барышында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укучыларны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сәнгатьле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алымнарына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өйрәтү дә әһәмиятле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.Б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җәһәттә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түбәндәгечә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барыла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-татар теленең үзенчәлекле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авазларен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әйтү күнекмәләре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-сүз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басымын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дөрес куя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логик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басымны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дөрес куя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җөмләне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фразаларга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дөрес бүлү һәм дөрес пауза белән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әсәрләр тәкъдим ителә, укучыларның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сыйфатын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билгеләү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максатында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әдәби әсәрләр белән эшләүгә, әдәбият теориясеннән белем-күнекмәләр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булдыруга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таләпләр бирелә.Матур әдәбиятны төрле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яклап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өйрәнү һәм үзләштерү   укучыларның сөйләм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язу күнекмәләрен камилләштерергә ярдәм итә.Шуңа кү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урта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белемгә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яшьләр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телендә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фикерли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сөйләшә һәм яза белергә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тиеш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                                      </w:t>
      </w: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Укучыларның әзерлек дә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әҗәсенә таләпләр: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сүз сәнгатенең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табигате</w:t>
      </w:r>
      <w:proofErr w:type="spell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2.өйрәнгән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әрнең эчтәлеге;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классик әдипләрнең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иҗат юлларының тө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тө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әдәби-теоретик төшенчәләр;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әдәби-тарихи процессның тө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закончалыклары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әдәби юнәлешләрнең үзенчәлекләре;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әдәби текстның эчтәлеген сөйлә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аңлату;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әдәбият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теория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белемнәргә (тема, проблема, идея, пафос,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системасы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сюжет-композиция, телнең сәнгати сурәтләү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әдәби деталь) нигезләнеп, әдәби әсәрне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шәрехләү; өйрәнелә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әсәрнең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аерым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эпизодын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(яисә күренешне)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аның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әсә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эчтәлеге белән бәйләнешен аңлату;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әдәби әсрне иҗтимагый һәм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әдәни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күренешләре белән бәйлелектә аңлату; әдәби әсәрне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тарихи-конкрет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гомумкешелек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кыйммәтләрен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әдәбияттагы “үтәли” һәм “мәңгелек”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әсәрне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хас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әдәби юнәлеш белән бәйлелектә тикшерү, аңлату;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әрнең төрен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чагыштырып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бәяләү;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автор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позициясен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әдәби әйтелеш талә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саклаган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хәлдә өйрәнелгән әсәрләрне (өзекне) сәнгатьле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өйрәнелгән әсәргә дәлилле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әвештә үз мөнәсәбәтеңне белдерү;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әсәргә рецензия һәм әдәби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төрле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сочинениелә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язу;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рус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татар телендәге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уртак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үзенчәлекләрен билгеләү, әхлакый кыйммәтләрнең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чагылышын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чагыштырып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бәяләү;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әдәби сурәт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тиешенчә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кулланып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татар әдәби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 теленә һәм киресенчә тә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җемә итү;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татар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 телендәге әсәрләргә телдән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фикереңне белдерү,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бәя бирү;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диалогта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яисә бәхә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катнашу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сүз сәнгатенең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аерым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күренешләре белән мө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әкыйль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аларның эстетик кыйммәтен бәяләү;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татар әдәби теленең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нормаларына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нигезләнеп, кирәкле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телдән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бәйләнешле текст төзү;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эстетик зәвыкка туры килә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әрләрне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бәяләү;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Гомуммахсус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күнекмәлә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авыз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иҗаты һәм әдәбият;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Татар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авыз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иҗаты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жанрларыннан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бәет,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дастан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риваятьлә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мисаллар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китереп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аңлатма бирә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Аларның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текстларыннан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өзеклә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китереп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мәгънәсен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бирә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әдипләрнең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тормыш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юлы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иҗаты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тулырак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мәгълүмат бирә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татар әдәбияты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чорларга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бү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әрләрдән сурәтләү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метафора, эпитет,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чагыштыру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җанландыру, гипербола, аллегория һ.б. белү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мисаллар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белән дәлилли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&gt; әдәби төрлә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&gt;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әрләрнең эчтәлеген һәм төзелешен (тема, идея, сюжет, композиция,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системасы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һ.б.)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анализлый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матур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темадагы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мәңгелек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әдәбиятның башка сәнгать төрләре белә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б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әйләнеше.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Сөйләм эшчәнлегенә талә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текстның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исеме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андагы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исемнә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ярдәмендә укучыларның эчтәлекне аңлаулары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укылган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әңгәмәдә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катнаша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өйрәнелгән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язучылар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сөйли белү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укылган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текстның эчтәлеген сөйли һәм нәтиҗә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ясый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белү, аң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 мөнәсәбәтеңне белдерә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тәкъдим ителгән ситуация, тема яки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әсем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12-14 җөмләдән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 белән сөйли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сөйләм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барышында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орфоэпик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саклау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&gt;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басылган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вакытлы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матбугат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материалларын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файдалана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                                               Укытуның көтелгән 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әтиҗәләре: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сүз сәнгатенең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табигате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өйрәнгән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әрнең эчтәлеге;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классик әдипләрнең (Г.Тукай, Ф.Кәрим, Һади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Г.Кутуй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Г.Әпсәләмов, С.Хәким, М.Мәһдиев, Ә.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иографик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белешмәләре;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өйрәнгән әдәби-теоретик төшенчәлә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әдәби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кабул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ү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әдәби текстның мәгънәви өлешләрен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аерып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чыгару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тезислар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план төзү;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әрнең төрен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ачыклау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әсәрнең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темасын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проблемасын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билгеләү;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геройларга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характеристика бирү;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сюжет, композиция үзенчәлекләрен,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махсус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сурәтләү чараларының ролен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әрдәге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эпизодларны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геройларны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чагыштыру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укыганга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үзеңнең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өнәсәбәтеңне белдерү;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әсәрне (өзекне) сәнгатьле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кабатлап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сөйләүнең төрләреннән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файдалану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өйрәнелгән әсәргә бәйле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әвештә телдән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фикерне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белдерү;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укыган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әсә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алышуда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катнашу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фикерне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дәлилли белү;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татар әдәби теленең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нормаларына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нигезләнеп, кирәкле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темага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телдән һә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язмача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бәйләнешле текст төзү;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эстетик зәвыкка туры килә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әрләрне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сайлау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һәм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аларны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бәяләү;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аерым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автор, аның әсәре, гомумән әдәбият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турында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кирәкле мәгълүматны белешмә әдәбият,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вакытлы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матбугат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Интернет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чаралары</w:t>
      </w:r>
      <w:proofErr w:type="spellEnd"/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һ.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эзләү.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 </w:t>
      </w:r>
      <w:r w:rsidRPr="00454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</w:t>
      </w:r>
    </w:p>
    <w:p w:rsid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547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472D" w:rsidRDefault="00D22972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</w:t>
      </w:r>
      <w:r w:rsidR="00DA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Календарь – тематик   план (7 </w:t>
      </w:r>
      <w:proofErr w:type="spellStart"/>
      <w:r w:rsidR="00DA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сыйныф</w:t>
      </w:r>
      <w:proofErr w:type="spellEnd"/>
      <w:r w:rsidR="00DA5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D22972" w:rsidRPr="0045472D" w:rsidRDefault="00D22972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tbl>
      <w:tblPr>
        <w:tblW w:w="928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826"/>
        <w:gridCol w:w="503"/>
        <w:gridCol w:w="1133"/>
        <w:gridCol w:w="284"/>
        <w:gridCol w:w="1559"/>
        <w:gridCol w:w="417"/>
        <w:gridCol w:w="1275"/>
        <w:gridCol w:w="1560"/>
        <w:gridCol w:w="1275"/>
      </w:tblGrid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Дәрес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темасы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Сәгать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Үтәлү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вакыты</w:t>
            </w:r>
            <w:proofErr w:type="spellEnd"/>
          </w:p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  </w:t>
            </w: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proofErr w:type="spellEnd"/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БС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Ү.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Галиҗәнап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Китап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gridAfter w:val="4"/>
          <w:wAfter w:w="4527" w:type="dxa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Татар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халык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авыз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иҗаты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иваять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төшенчә “Болгар каласының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корылуы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”,”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Сихерче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риваятьләре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БСҮ.Казанның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килеп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чыгышы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риваятьлә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Легендалар</w:t>
            </w:r>
            <w:proofErr w:type="spellEnd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spellStart"/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Ярканат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ничек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итеп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дөньяны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саклап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калган?”,”Зөһрә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легендалары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СТҮ.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Казан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ханлыгы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чорына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караган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тарихи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җырлар.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”Тоткын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өембикә” җыруы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Эпос –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дастаннар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.”Җик 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әргән”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Мәкаль һәм әйтемнә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gridAfter w:val="4"/>
          <w:wAfter w:w="4527" w:type="dxa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3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Сәйф Сараи. “Сөһәил вә Гөлдерсен”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дастаны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XVIII  йөз әдәбияты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Хикәят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Мәҗмугыл-хикәят”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gridAfter w:val="6"/>
          <w:wAfter w:w="6370" w:type="dxa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XIX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өз әдәбияты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Закир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Һадиның ”Мәгъсум” хикәясе.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өз әдәбияты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Г.Тукайның  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Казандагы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иҗаты.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Г.Тукай “Милли моңнар”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шигыре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БСҮ.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Х.Казаковның “Бәләкәй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Апуш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картинасы</w:t>
            </w:r>
            <w:proofErr w:type="spellEnd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Г.Тукайның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Казандагы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музеена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сәяхәт.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хм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әт Фәйзи “Җаек” (“Тукай “  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романыннан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өзекләр)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I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яртыеллыкта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өйрәнгән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материаллар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буенча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контроль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тестка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әзерлек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яртыеллыкта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өйрәнгән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материаллар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буенча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контроль тест. 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Дәрдемәнд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Видаг”, “Бәллү” шигырьләре.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өстендә эш.Һади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Такташ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Алсу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поэмасы</w:t>
            </w:r>
            <w:proofErr w:type="spellEnd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gridAfter w:val="9"/>
          <w:wAfter w:w="8832" w:type="dxa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Г.Ибраһимов.”Табигать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әсәре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ейзаж.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DA5930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516509"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trHeight w:val="60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Г.Ибраһимов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Табигать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әсәре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6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Сугыш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әдәбияты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Фатих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кәрим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Бездә -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яздыр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шигыре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”Кыңгыраулы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яшел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гармун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поэмасы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БСҮ.Фатих</w:t>
            </w:r>
            <w:proofErr w:type="spellEnd"/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әрим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сөйләшү.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Г.Кутуй</w:t>
            </w:r>
            <w:proofErr w:type="spellEnd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Рәссам “ хикәясе.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Г.Әпсәләмовның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иҗаты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”М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иңа 19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яшь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 әсәре.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Сибгат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Хәкимнең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иҗат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Бакчачылар”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поэмасы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Г.Бәширов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”М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енә сиңа мә!” хикәясе.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Ә.Еникинең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тормышы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һәм иҗаты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”К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җырлады?” әсәре.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СТУ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.Ә.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Еники</w:t>
            </w:r>
            <w:proofErr w:type="spellEnd"/>
          </w:p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“Мәк чә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әге”.Нәсер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rPr>
          <w:gridAfter w:val="9"/>
          <w:wAfter w:w="8832" w:type="dxa"/>
        </w:trPr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И.Гази “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Йолдызлы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малай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хикәясе.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DA5930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516509"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М.Мәһдиев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–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кырыкберенче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”(өзек)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М.Мәһдиев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 –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кырыкберенче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”(өзек)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БСҮ.М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,М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әһдиев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фикерләр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Музейга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сәяхәт.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Т.Миңнуллин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Монда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тудык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үстек”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драмасы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516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җемә әсәрләр.А.Пушкин.”Кышкы кич”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шигыре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Еллык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арадаш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аттестация эшенә   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әзерлек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Еллык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арадаш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аттестация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эше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                     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Хаталар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өстендә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М.Галиев</w:t>
            </w:r>
            <w:proofErr w:type="spellEnd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.”</w:t>
            </w:r>
            <w:proofErr w:type="spellStart"/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Нигез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повесте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516509" w:rsidRPr="0045472D" w:rsidTr="00516509"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.Фантастик әсәрләр. Ел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буена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өйрәнгәннәрне гомумиләштереп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кабатлау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6509" w:rsidRPr="0045472D" w:rsidRDefault="00516509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45472D" w:rsidSect="0045472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5472D" w:rsidRPr="0045472D" w:rsidRDefault="0045472D" w:rsidP="005165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               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Гомуми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белем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эчтәлегенең мәҗ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бүри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минимумы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буенча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өйрәнелергә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тиешле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әсәрләр.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Татар әдипләренең әсәрләре: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Г.Тукай “Милли моңнар”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Ибраһимов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Табигать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”(өзек)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С.Хәким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Бакчачылар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Һ.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Алсу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Ф.Кәрим “Бездә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яздыр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Г.Кутуй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әссам”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Ә.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“Кем җырлады?”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Г.Бәширов “Менә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ңа мә!”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И.Гази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Йолдызлы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малай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М.Мәһдиев “Без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ырык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беренче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М.Галиев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Нигез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(Өзек)</w:t>
      </w:r>
    </w:p>
    <w:p w:rsidR="0045472D" w:rsidRPr="0045472D" w:rsidRDefault="0045472D" w:rsidP="0045472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Т.Миңнуллин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тудык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үстек”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Биографик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белешмәлә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5472D" w:rsidRPr="0045472D" w:rsidRDefault="0045472D" w:rsidP="0045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Г.Тукай</w:t>
      </w:r>
    </w:p>
    <w:p w:rsidR="0045472D" w:rsidRPr="0045472D" w:rsidRDefault="0045472D" w:rsidP="0045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С.Хәким</w:t>
      </w:r>
    </w:p>
    <w:p w:rsidR="0045472D" w:rsidRPr="0045472D" w:rsidRDefault="0045472D" w:rsidP="0045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Г.Әпсәләмов</w:t>
      </w:r>
    </w:p>
    <w:p w:rsidR="0045472D" w:rsidRPr="0045472D" w:rsidRDefault="0045472D" w:rsidP="0045472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Ә.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(Бер әсә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буларак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исәпләнә)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 язучыларының тә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җемә әсәрләре: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А.Пушкин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Кышкы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кич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Ятлау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өчен тәкъдим ителгән әдәби әсәрлә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исемлеге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Г.Тукай “Милли моңнар”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Һади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Такташ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Алсу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поэмасы</w:t>
      </w:r>
      <w:proofErr w:type="spellEnd"/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Фатих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Кәрим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”К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ыңгыраулы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яшел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гармун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поэмасы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(өзек)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Сыйныфтан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тыш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уку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өчен тәкъдим ителгән әсәрлә</w:t>
      </w:r>
      <w:proofErr w:type="gram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</w:t>
      </w:r>
      <w:proofErr w:type="gram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исемлеге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Казан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ханлыгы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чорына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караган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җырлар.”Тоткын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өембикә” җыруы.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әт Фәйзи “Җаек” (“Тукай “  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романыннан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өзекләр)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Г.Бәширов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енә сиңа мә!” хикәясе.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Ә.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Еники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“Мәк чә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әге”.Нәсер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                                            Программа материалының бүленеше</w:t>
      </w:r>
    </w:p>
    <w:tbl>
      <w:tblPr>
        <w:tblW w:w="121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2902"/>
        <w:gridCol w:w="1723"/>
        <w:gridCol w:w="1727"/>
        <w:gridCol w:w="1795"/>
        <w:gridCol w:w="1798"/>
        <w:gridCol w:w="1699"/>
      </w:tblGrid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  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IV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чирек</w:t>
            </w:r>
            <w:proofErr w:type="spellEnd"/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еллык</w:t>
            </w:r>
            <w:proofErr w:type="spellEnd"/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Дәрес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темаларын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өйрәнү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БСҮ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тест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Дәреснең берничә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минутында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үткә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ә </w:t>
            </w: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торган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эшләр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ятлау</w:t>
            </w:r>
            <w:proofErr w:type="spellEnd"/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5472D" w:rsidRPr="0045472D" w:rsidTr="0045472D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.э</w:t>
            </w:r>
            <w:proofErr w:type="gram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(тест)</w:t>
            </w:r>
          </w:p>
        </w:tc>
        <w:tc>
          <w:tcPr>
            <w:tcW w:w="2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472D" w:rsidRPr="0045472D" w:rsidRDefault="0045472D" w:rsidP="0045472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4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Укыту</w:t>
      </w:r>
      <w:proofErr w:type="spellEnd"/>
      <w:r w:rsidRPr="004547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методик комплекты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1.Рус телендә тө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гомуми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бирү мәктәбенең 7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нче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сыйныфы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дәреслек(2 кисәк) ( татар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балалары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өчен )   Ф.Ф.Хәсәнова, Г.М.Сафиуллина,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М.Я.Гарифуллина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Ә.Н.Сафиуллина. Казан “Мәгариф-Вакыт нәшрияты, 2014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2.Әдәбият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белеме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сүзлеге / төз.-ред. А.Г.Ә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хм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әдуллин. – Казан: Татар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ит.нәшр., 1990. 238 б.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3.Заһидуллина Д.Ф. Әдә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 әс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әргә анализ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ясау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Д.Ф.Заһидуллина, М.И.Ибраһимов, В.Р.Әминева.- Казан: Мәгариф, 2005. 111 б.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Татар әдәбияты. Теория.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Д.Заһидуллина, Ә.Закирҗанов, Т.Гыйләҗ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Н.Йосыпова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Казан: Мәгариф, 2006. 245 б.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5.Татар әдәбияты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тарихы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6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Казан: Татар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ит.нәшр., 1983 - 2001.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6.Татар 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телене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ң аңлатмалы сүзлеге. 3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томда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Казан: Татар</w:t>
      </w:r>
      <w:proofErr w:type="gram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ит.нәшр., 1977. 1979, 1981.</w:t>
      </w:r>
    </w:p>
    <w:p w:rsidR="0045472D" w:rsidRPr="0045472D" w:rsidRDefault="0045472D" w:rsidP="0045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7.Электрон 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ресурслар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spellStart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adiplar.narod.ru</w:t>
      </w:r>
      <w:proofErr w:type="spellEnd"/>
      <w:r w:rsidRPr="004547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kitap.net.rubelem.ruedu.tatar.rumetodictu.ruTATAR.COM.RUTUKAY.RUTATARSTAN.NET</w:t>
      </w:r>
    </w:p>
    <w:p w:rsidR="008C101C" w:rsidRDefault="008C101C"/>
    <w:sectPr w:rsidR="008C101C" w:rsidSect="00C26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1642"/>
    <w:multiLevelType w:val="hybridMultilevel"/>
    <w:tmpl w:val="4620B41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6550A5"/>
    <w:multiLevelType w:val="multilevel"/>
    <w:tmpl w:val="19D41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135E19"/>
    <w:multiLevelType w:val="hybridMultilevel"/>
    <w:tmpl w:val="520C1E44"/>
    <w:lvl w:ilvl="0" w:tplc="A56CC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0F6FA5"/>
    <w:multiLevelType w:val="multilevel"/>
    <w:tmpl w:val="9D8EF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5C2ED4"/>
    <w:multiLevelType w:val="hybridMultilevel"/>
    <w:tmpl w:val="7F184792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72D"/>
    <w:rsid w:val="001D420D"/>
    <w:rsid w:val="0045472D"/>
    <w:rsid w:val="00516509"/>
    <w:rsid w:val="008A237C"/>
    <w:rsid w:val="008C101C"/>
    <w:rsid w:val="009C2402"/>
    <w:rsid w:val="00A31EF1"/>
    <w:rsid w:val="00C26E78"/>
    <w:rsid w:val="00D22972"/>
    <w:rsid w:val="00DA5930"/>
    <w:rsid w:val="00EF5667"/>
    <w:rsid w:val="00FE1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2768</Words>
  <Characters>15784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Ляля</dc:creator>
  <cp:lastModifiedBy>Ляля</cp:lastModifiedBy>
  <cp:revision>5</cp:revision>
  <cp:lastPrinted>2021-09-17T10:39:00Z</cp:lastPrinted>
  <dcterms:created xsi:type="dcterms:W3CDTF">2021-09-01T09:55:00Z</dcterms:created>
  <dcterms:modified xsi:type="dcterms:W3CDTF">2021-09-17T10:40:00Z</dcterms:modified>
</cp:coreProperties>
</file>